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9B80" w14:textId="6D1CD673" w:rsidR="00AA5A72" w:rsidRDefault="00AA5A72">
      <w:r>
        <w:t xml:space="preserve"> </w:t>
      </w:r>
    </w:p>
    <w:p w14:paraId="70B8663E" w14:textId="77777777" w:rsidR="009E7B66" w:rsidRDefault="009E7B66"/>
    <w:p w14:paraId="42C5A821" w14:textId="77777777" w:rsidR="00454ED2" w:rsidRDefault="00454ED2"/>
    <w:tbl>
      <w:tblPr>
        <w:tblStyle w:val="Tabel-Gitter"/>
        <w:tblW w:w="0" w:type="auto"/>
        <w:tblBorders>
          <w:top w:val="single" w:sz="4" w:space="0" w:color="FAF19B"/>
          <w:left w:val="single" w:sz="4" w:space="0" w:color="FAF19B"/>
          <w:bottom w:val="single" w:sz="4" w:space="0" w:color="FAF19B"/>
          <w:right w:val="single" w:sz="4" w:space="0" w:color="FAF19B"/>
          <w:insideH w:val="single" w:sz="4" w:space="0" w:color="FAF19B"/>
          <w:insideV w:val="single" w:sz="4" w:space="0" w:color="FAF19B"/>
        </w:tblBorders>
        <w:tblLook w:val="04A0" w:firstRow="1" w:lastRow="0" w:firstColumn="1" w:lastColumn="0" w:noHBand="0" w:noVBand="1"/>
      </w:tblPr>
      <w:tblGrid>
        <w:gridCol w:w="718"/>
        <w:gridCol w:w="837"/>
        <w:gridCol w:w="8073"/>
      </w:tblGrid>
      <w:tr w:rsidR="0027276F" w14:paraId="0CCF5CD2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4E4F1A7A" w14:textId="0A7AC71A" w:rsidR="008E64F6" w:rsidRDefault="008E64F6" w:rsidP="008E64F6"/>
          <w:p w14:paraId="36196156" w14:textId="77777777" w:rsidR="009641E4" w:rsidRDefault="009641E4">
            <w:pPr>
              <w:rPr>
                <w:noProof/>
              </w:rPr>
            </w:pP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06B7DE5D" w14:textId="26A83A7B" w:rsidR="009641E4" w:rsidRDefault="0027276F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27276F">
              <w:rPr>
                <w:rFonts w:ascii="Avenir Next LT Pro" w:hAnsi="Avenir Next LT Pro" w:cs="Helvetica"/>
                <w:b/>
                <w:bCs/>
                <w:noProof/>
                <w:color w:val="333333"/>
                <w:sz w:val="22"/>
                <w:szCs w:val="22"/>
              </w:rPr>
              <w:drawing>
                <wp:inline distT="0" distB="0" distL="0" distR="0" wp14:anchorId="1ED83A9B" wp14:editId="0D4C8854">
                  <wp:extent cx="327547" cy="263909"/>
                  <wp:effectExtent l="0" t="0" r="0" b="317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14" cy="272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56DA3926" w14:textId="0F6D3DB1" w:rsidR="009641E4" w:rsidRPr="00FF30CF" w:rsidRDefault="000B0235" w:rsidP="00D835E0">
            <w:pPr>
              <w:pStyle w:val="Overskrift3"/>
              <w:shd w:val="clear" w:color="auto" w:fill="FFFFFF"/>
              <w:tabs>
                <w:tab w:val="left" w:pos="3230"/>
              </w:tabs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FF30CF"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Tjekliste </w:t>
            </w:r>
            <w:r w:rsidR="00D835E0" w:rsidRPr="00FF30CF"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ab/>
            </w:r>
          </w:p>
        </w:tc>
      </w:tr>
      <w:tr w:rsidR="0027276F" w14:paraId="694924C8" w14:textId="77777777" w:rsidTr="007D719A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2142D0C6" w14:textId="46043E99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E241B9" wp14:editId="0E452A7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100965</wp:posOffset>
                      </wp:positionV>
                      <wp:extent cx="228600" cy="209550"/>
                      <wp:effectExtent l="0" t="0" r="0" b="0"/>
                      <wp:wrapSquare wrapText="bothSides"/>
                      <wp:docPr id="14" name="Rutediagram: 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5858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4" o:spid="_x0000_s1026" type="#_x0000_t120" style="position:absolute;margin-left:9.9pt;margin-top:7.95pt;width:18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b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Q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764CA113" w14:textId="77777777" w:rsidR="00454ED2" w:rsidRDefault="00454ED2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60A5F08B" w14:textId="0B16617F" w:rsidR="00454ED2" w:rsidRDefault="00916EEB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FF30CF"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>Dokumentation i Sundhedsplatformen (SP)</w:t>
            </w:r>
          </w:p>
          <w:p w14:paraId="4B0FE4B5" w14:textId="17E0683C" w:rsidR="00527FA4" w:rsidRDefault="009622A9" w:rsidP="009622A9">
            <w:pPr>
              <w:pStyle w:val="Listeafsnit"/>
              <w:numPr>
                <w:ilvl w:val="0"/>
                <w:numId w:val="23"/>
              </w:numPr>
              <w:rPr>
                <w:rFonts w:ascii="Avenir Next LT Pro" w:hAnsi="Avenir Next LT Pro"/>
              </w:rPr>
            </w:pPr>
            <w:r w:rsidRPr="009622A9">
              <w:rPr>
                <w:rFonts w:ascii="Avenir Next LT Pro" w:hAnsi="Avenir Next LT Pro"/>
              </w:rPr>
              <w:t xml:space="preserve">Overvej at udarbejde en </w:t>
            </w:r>
            <w:r>
              <w:rPr>
                <w:rFonts w:ascii="Avenir Next LT Pro" w:hAnsi="Avenir Next LT Pro"/>
              </w:rPr>
              <w:t>oversigt over</w:t>
            </w:r>
            <w:r w:rsidR="00527FA4">
              <w:rPr>
                <w:rFonts w:ascii="Avenir Next LT Pro" w:hAnsi="Avenir Next LT Pro"/>
              </w:rPr>
              <w:t>,</w:t>
            </w:r>
            <w:r>
              <w:rPr>
                <w:rFonts w:ascii="Avenir Next LT Pro" w:hAnsi="Avenir Next LT Pro"/>
              </w:rPr>
              <w:t xml:space="preserve"> hvem der er ansvarlig for at dokumentere hvad</w:t>
            </w:r>
            <w:r w:rsidR="002F0F26">
              <w:rPr>
                <w:rFonts w:ascii="Avenir Next LT Pro" w:hAnsi="Avenir Next LT Pro"/>
              </w:rPr>
              <w:t xml:space="preserve"> samt hvor det dokumenteres, f.eks.</w:t>
            </w:r>
            <w:r w:rsidR="00527FA4">
              <w:rPr>
                <w:rFonts w:ascii="Avenir Next LT Pro" w:hAnsi="Avenir Next LT Pro"/>
              </w:rPr>
              <w:t>:</w:t>
            </w:r>
            <w:r w:rsidR="002F0F26">
              <w:rPr>
                <w:rFonts w:ascii="Avenir Next LT Pro" w:hAnsi="Avenir Next LT Pro"/>
              </w:rPr>
              <w:t xml:space="preserve"> </w:t>
            </w:r>
          </w:p>
          <w:p w14:paraId="513546C0" w14:textId="77777777" w:rsidR="00527FA4" w:rsidRDefault="002F0F26" w:rsidP="00527FA4">
            <w:pPr>
              <w:pStyle w:val="Listeafsnit"/>
              <w:numPr>
                <w:ilvl w:val="1"/>
                <w:numId w:val="23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lægen dokumenterer hjemmebehandling via journalnotat og ordination i FMK, </w:t>
            </w:r>
          </w:p>
          <w:p w14:paraId="74A706FF" w14:textId="489D2F88" w:rsidR="009622A9" w:rsidRDefault="002F0F26" w:rsidP="00527FA4">
            <w:pPr>
              <w:pStyle w:val="Listeafsnit"/>
              <w:numPr>
                <w:ilvl w:val="1"/>
                <w:numId w:val="23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sygeplejersken dokumenterer oplæring i statusnotat osv. </w:t>
            </w:r>
          </w:p>
          <w:p w14:paraId="731F6B0F" w14:textId="77777777" w:rsidR="00527FA4" w:rsidRDefault="002F0F26" w:rsidP="009622A9">
            <w:pPr>
              <w:pStyle w:val="Listeafsnit"/>
              <w:numPr>
                <w:ilvl w:val="0"/>
                <w:numId w:val="23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Medtænk alle elementer af forløb i </w:t>
            </w:r>
            <w:proofErr w:type="spellStart"/>
            <w:r w:rsidR="00527FA4">
              <w:rPr>
                <w:rFonts w:ascii="Avenir Next LT Pro" w:hAnsi="Avenir Next LT Pro"/>
              </w:rPr>
              <w:t>dokumentationsflowet</w:t>
            </w:r>
            <w:proofErr w:type="spellEnd"/>
            <w:r>
              <w:rPr>
                <w:rFonts w:ascii="Avenir Next LT Pro" w:hAnsi="Avenir Next LT Pro"/>
              </w:rPr>
              <w:t>, f.eks.</w:t>
            </w:r>
            <w:r w:rsidR="00527FA4">
              <w:rPr>
                <w:rFonts w:ascii="Avenir Next LT Pro" w:hAnsi="Avenir Next LT Pro"/>
              </w:rPr>
              <w:t>:</w:t>
            </w:r>
          </w:p>
          <w:p w14:paraId="6D61C207" w14:textId="0CB411E6" w:rsidR="002F0F26" w:rsidRDefault="002F0F26" w:rsidP="00527FA4">
            <w:pPr>
              <w:pStyle w:val="Listeafsnit"/>
              <w:numPr>
                <w:ilvl w:val="1"/>
                <w:numId w:val="23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hvordan dokumenteres telefonopkald fra patient eller hjemmesygepleje </w:t>
            </w:r>
          </w:p>
          <w:p w14:paraId="53F6D542" w14:textId="01992EF9" w:rsidR="002F0F26" w:rsidRDefault="002F0F26" w:rsidP="009622A9">
            <w:pPr>
              <w:pStyle w:val="Listeafsnit"/>
              <w:numPr>
                <w:ilvl w:val="0"/>
                <w:numId w:val="23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Overvej hvordan udlevering af f.eks. udstyr, medicin og remedier m.m. dokumenteres</w:t>
            </w:r>
          </w:p>
          <w:p w14:paraId="404DDCC7" w14:textId="74CF2273" w:rsidR="00C33F02" w:rsidRPr="008D6B9C" w:rsidRDefault="002F0F26" w:rsidP="008D6B9C">
            <w:pPr>
              <w:pStyle w:val="Listeafsnit"/>
              <w:numPr>
                <w:ilvl w:val="0"/>
                <w:numId w:val="23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Overvej om der skal oprettes smart-</w:t>
            </w:r>
            <w:proofErr w:type="spellStart"/>
            <w:r>
              <w:rPr>
                <w:rFonts w:ascii="Avenir Next LT Pro" w:hAnsi="Avenir Next LT Pro"/>
              </w:rPr>
              <w:t>phrases</w:t>
            </w:r>
            <w:proofErr w:type="spellEnd"/>
            <w:r>
              <w:rPr>
                <w:rFonts w:ascii="Avenir Next LT Pro" w:hAnsi="Avenir Next LT Pro"/>
              </w:rPr>
              <w:t>, som kan ensrette og lette dokumentationen</w:t>
            </w:r>
          </w:p>
          <w:p w14:paraId="1B500E81" w14:textId="5181D977" w:rsidR="00454ED2" w:rsidRPr="00FF30CF" w:rsidRDefault="00DF05DF" w:rsidP="00DF05DF">
            <w:pPr>
              <w:shd w:val="clear" w:color="auto" w:fill="FFFFFF"/>
              <w:spacing w:line="240" w:lineRule="auto"/>
              <w:rPr>
                <w:rFonts w:ascii="Avenir Next LT Pro" w:hAnsi="Avenir Next LT Pro"/>
                <w:color w:val="323758"/>
              </w:rPr>
            </w:pPr>
            <w:r w:rsidRPr="00FF30CF">
              <w:rPr>
                <w:rFonts w:ascii="Avenir Next LT Pro" w:hAnsi="Avenir Next LT Pro"/>
              </w:rPr>
              <w:t xml:space="preserve"> </w:t>
            </w:r>
          </w:p>
        </w:tc>
      </w:tr>
      <w:tr w:rsidR="0043108D" w14:paraId="201BEA5C" w14:textId="77777777" w:rsidTr="007D719A">
        <w:tc>
          <w:tcPr>
            <w:tcW w:w="718" w:type="dxa"/>
            <w:tcBorders>
              <w:top w:val="nil"/>
              <w:left w:val="nil"/>
              <w:right w:val="nil"/>
            </w:tcBorders>
          </w:tcPr>
          <w:p w14:paraId="5F5D59C4" w14:textId="77777777" w:rsidR="0043108D" w:rsidRDefault="0043108D">
            <w:pPr>
              <w:rPr>
                <w:noProof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</w:tcPr>
          <w:p w14:paraId="1B4990E4" w14:textId="77777777" w:rsidR="0043108D" w:rsidRPr="00080B55" w:rsidRDefault="0043108D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top w:val="nil"/>
              <w:left w:val="nil"/>
              <w:right w:val="nil"/>
            </w:tcBorders>
          </w:tcPr>
          <w:p w14:paraId="704848C0" w14:textId="28AC5BE0" w:rsidR="0043108D" w:rsidRPr="00FF30CF" w:rsidRDefault="0043108D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35A6BCBD" w14:textId="77777777" w:rsidTr="00454ED2">
        <w:trPr>
          <w:trHeight w:val="1627"/>
        </w:trPr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614F628" w14:textId="1D1AFDFB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8E4D71" wp14:editId="4F8DAAA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113030</wp:posOffset>
                      </wp:positionV>
                      <wp:extent cx="228600" cy="209550"/>
                      <wp:effectExtent l="0" t="0" r="0" b="0"/>
                      <wp:wrapSquare wrapText="bothSides"/>
                      <wp:docPr id="15" name="Rutediagram: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EA48E" id="Rutediagram: Forbindelse 15" o:spid="_x0000_s1026" type="#_x0000_t120" style="position:absolute;margin-left:10pt;margin-top:8.9pt;width:18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/k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S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36247C37" w14:textId="77777777" w:rsidR="00454ED2" w:rsidRPr="00FE2302" w:rsidRDefault="00454ED2" w:rsidP="00FE2302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541C704C" w14:textId="7AC0A9CE" w:rsidR="00FF30CF" w:rsidRPr="00FF30CF" w:rsidRDefault="00FF30CF" w:rsidP="00FF30CF">
            <w:pPr>
              <w:rPr>
                <w:rFonts w:ascii="Avenir Next LT Pro" w:hAnsi="Avenir Next LT Pro"/>
                <w:b/>
                <w:bCs/>
              </w:rPr>
            </w:pPr>
            <w:r w:rsidRPr="00FF30CF">
              <w:rPr>
                <w:rFonts w:ascii="Avenir Next LT Pro" w:hAnsi="Avenir Next LT Pro"/>
                <w:b/>
                <w:bCs/>
              </w:rPr>
              <w:t xml:space="preserve">Kommunikation </w:t>
            </w:r>
            <w:r w:rsidR="009622A9">
              <w:rPr>
                <w:rFonts w:ascii="Avenir Next LT Pro" w:hAnsi="Avenir Next LT Pro"/>
                <w:b/>
                <w:bCs/>
              </w:rPr>
              <w:t xml:space="preserve">og dokumentation </w:t>
            </w:r>
            <w:r w:rsidRPr="00FF30CF">
              <w:rPr>
                <w:rFonts w:ascii="Avenir Next LT Pro" w:hAnsi="Avenir Next LT Pro"/>
                <w:b/>
                <w:bCs/>
              </w:rPr>
              <w:t>til samarbejdspartnere</w:t>
            </w:r>
          </w:p>
          <w:p w14:paraId="2AFA0484" w14:textId="472DB083" w:rsidR="009622A9" w:rsidRDefault="009622A9" w:rsidP="00FF30CF">
            <w:pPr>
              <w:numPr>
                <w:ilvl w:val="0"/>
                <w:numId w:val="13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>Overvej hvilke samarbejdspartnere som er involveret i hjemmebehandlingen og som derfor skal medtænkes i et kommunikation</w:t>
            </w:r>
            <w:r w:rsidR="0064728D">
              <w:rPr>
                <w:rFonts w:ascii="Avenir Next LT Pro" w:hAnsi="Avenir Next LT Pro"/>
                <w:color w:val="323758"/>
              </w:rPr>
              <w:t>s-</w:t>
            </w:r>
            <w:r>
              <w:rPr>
                <w:rFonts w:ascii="Avenir Next LT Pro" w:hAnsi="Avenir Next LT Pro"/>
                <w:color w:val="323758"/>
              </w:rPr>
              <w:t>/dokumentationsloop:</w:t>
            </w:r>
          </w:p>
          <w:p w14:paraId="1A0F8B42" w14:textId="649B6C21" w:rsidR="008D6B9C" w:rsidRPr="008D6B9C" w:rsidRDefault="00FF30CF" w:rsidP="008D6B9C">
            <w:pPr>
              <w:numPr>
                <w:ilvl w:val="1"/>
                <w:numId w:val="13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/>
                <w:color w:val="323758"/>
              </w:rPr>
            </w:pPr>
            <w:r w:rsidRPr="00FF30CF">
              <w:rPr>
                <w:rFonts w:ascii="Avenir Next LT Pro" w:hAnsi="Avenir Next LT Pro"/>
                <w:color w:val="323758"/>
              </w:rPr>
              <w:t>kommunale hjemmesygepleje</w:t>
            </w:r>
          </w:p>
          <w:p w14:paraId="7370F6AF" w14:textId="2291AB71" w:rsidR="009622A9" w:rsidRDefault="009622A9" w:rsidP="009622A9">
            <w:pPr>
              <w:numPr>
                <w:ilvl w:val="1"/>
                <w:numId w:val="13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>egen læge</w:t>
            </w:r>
          </w:p>
          <w:p w14:paraId="5D342CC7" w14:textId="2B980D88" w:rsidR="0043108D" w:rsidRPr="008D6B9C" w:rsidRDefault="002F0F26" w:rsidP="008D6B9C">
            <w:pPr>
              <w:numPr>
                <w:ilvl w:val="1"/>
                <w:numId w:val="13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>andre</w:t>
            </w:r>
            <w:r w:rsidR="00527FA4">
              <w:rPr>
                <w:rFonts w:ascii="Avenir Next LT Pro" w:hAnsi="Avenir Next LT Pro"/>
                <w:color w:val="323758"/>
              </w:rPr>
              <w:t xml:space="preserve"> samarbejdspartnere</w:t>
            </w:r>
          </w:p>
        </w:tc>
      </w:tr>
      <w:tr w:rsidR="0027276F" w14:paraId="70A0907B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51533043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05C7EB20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7F6F6C74" w14:textId="30BE0B65" w:rsidR="00454ED2" w:rsidRPr="00FF30CF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43108D" w:rsidRPr="002F0F26" w14:paraId="0E28B693" w14:textId="77777777" w:rsidTr="007D719A">
        <w:tc>
          <w:tcPr>
            <w:tcW w:w="718" w:type="dxa"/>
            <w:tcBorders>
              <w:left w:val="nil"/>
              <w:bottom w:val="single" w:sz="4" w:space="0" w:color="FAF19B"/>
              <w:right w:val="nil"/>
            </w:tcBorders>
          </w:tcPr>
          <w:p w14:paraId="03DA36CF" w14:textId="20CC12D5" w:rsidR="0043108D" w:rsidRDefault="0043108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FB49D3" wp14:editId="2A4BD54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163195</wp:posOffset>
                      </wp:positionV>
                      <wp:extent cx="228600" cy="209550"/>
                      <wp:effectExtent l="0" t="0" r="0" b="0"/>
                      <wp:wrapSquare wrapText="bothSides"/>
                      <wp:docPr id="2" name="Rutediagram: Forbindel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3E77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2" o:spid="_x0000_s1026" type="#_x0000_t120" style="position:absolute;margin-left:11.75pt;margin-top:12.85pt;width:18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left w:val="nil"/>
              <w:bottom w:val="single" w:sz="4" w:space="0" w:color="FAF19B"/>
              <w:right w:val="nil"/>
            </w:tcBorders>
          </w:tcPr>
          <w:p w14:paraId="657563C9" w14:textId="77777777" w:rsidR="0043108D" w:rsidRPr="00080B55" w:rsidRDefault="0043108D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  <w:right w:val="nil"/>
            </w:tcBorders>
          </w:tcPr>
          <w:p w14:paraId="405125BB" w14:textId="533271FE" w:rsidR="00FF30CF" w:rsidRDefault="00FF30CF" w:rsidP="00FF30CF">
            <w:pPr>
              <w:shd w:val="clear" w:color="auto" w:fill="FFFFFF"/>
              <w:spacing w:line="240" w:lineRule="auto"/>
              <w:rPr>
                <w:rFonts w:ascii="Avenir Next LT Pro" w:hAnsi="Avenir Next LT Pro"/>
                <w:b/>
                <w:bCs/>
                <w:color w:val="323758"/>
              </w:rPr>
            </w:pPr>
            <w:r w:rsidRPr="00FF30CF">
              <w:rPr>
                <w:rFonts w:ascii="Avenir Next LT Pro" w:hAnsi="Avenir Next LT Pro"/>
                <w:b/>
                <w:bCs/>
                <w:color w:val="323758"/>
              </w:rPr>
              <w:t>Digital understøttelse</w:t>
            </w:r>
            <w:r w:rsidR="007A656C" w:rsidRPr="00FF30CF">
              <w:rPr>
                <w:rFonts w:ascii="Avenir Next LT Pro" w:hAnsi="Avenir Next LT Pro"/>
                <w:b/>
                <w:bCs/>
                <w:color w:val="323758"/>
              </w:rPr>
              <w:t xml:space="preserve"> </w:t>
            </w:r>
          </w:p>
          <w:p w14:paraId="14624F21" w14:textId="1BD5774A" w:rsidR="00FF30CF" w:rsidRPr="002F0F26" w:rsidRDefault="00FF30CF" w:rsidP="00FF30CF">
            <w:pPr>
              <w:pStyle w:val="Listeafsnit"/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rFonts w:ascii="Avenir Next LT Pro" w:hAnsi="Avenir Next LT Pro"/>
                <w:b/>
                <w:bCs/>
                <w:color w:val="323758"/>
              </w:rPr>
            </w:pPr>
            <w:r w:rsidRPr="002F0F26">
              <w:rPr>
                <w:rFonts w:ascii="Avenir Next LT Pro" w:hAnsi="Avenir Next LT Pro"/>
                <w:color w:val="323758"/>
              </w:rPr>
              <w:t>Overvej om de</w:t>
            </w:r>
            <w:r w:rsidR="004831B8" w:rsidRPr="002F0F26">
              <w:rPr>
                <w:rFonts w:ascii="Avenir Next LT Pro" w:hAnsi="Avenir Next LT Pro"/>
                <w:color w:val="323758"/>
              </w:rPr>
              <w:t xml:space="preserve">t er </w:t>
            </w:r>
            <w:r w:rsidRPr="002F0F26">
              <w:rPr>
                <w:rFonts w:ascii="Avenir Next LT Pro" w:hAnsi="Avenir Next LT Pro"/>
                <w:color w:val="323758"/>
              </w:rPr>
              <w:t xml:space="preserve">relevant at understøtte forløbet digitalt med MinSP måling eller </w:t>
            </w:r>
            <w:r w:rsidR="004831B8" w:rsidRPr="002F0F26">
              <w:rPr>
                <w:rFonts w:ascii="Avenir Next LT Pro" w:hAnsi="Avenir Next LT Pro"/>
                <w:color w:val="323758"/>
              </w:rPr>
              <w:t xml:space="preserve">MinSP </w:t>
            </w:r>
            <w:r w:rsidRPr="002F0F26">
              <w:rPr>
                <w:rFonts w:ascii="Avenir Next LT Pro" w:hAnsi="Avenir Next LT Pro"/>
                <w:color w:val="323758"/>
              </w:rPr>
              <w:t>assistent</w:t>
            </w:r>
          </w:p>
          <w:p w14:paraId="3ADE8193" w14:textId="7BD2D4B9" w:rsidR="00FF30CF" w:rsidRPr="002F0F26" w:rsidRDefault="00527FA4" w:rsidP="00FF30CF">
            <w:pPr>
              <w:shd w:val="clear" w:color="auto" w:fill="FFFFFF"/>
              <w:spacing w:line="240" w:lineRule="auto"/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 xml:space="preserve">             </w:t>
            </w:r>
            <w:r w:rsidR="00FF30CF" w:rsidRPr="002F0F26">
              <w:rPr>
                <w:rFonts w:ascii="Avenir Next LT Pro" w:hAnsi="Avenir Next LT Pro"/>
                <w:color w:val="323758"/>
              </w:rPr>
              <w:t xml:space="preserve">Link: </w:t>
            </w:r>
            <w:hyperlink r:id="rId9" w:history="1">
              <w:r w:rsidR="004831B8" w:rsidRPr="002F0F26">
                <w:rPr>
                  <w:rStyle w:val="Hyperlink"/>
                  <w:rFonts w:ascii="Avenir Next LT Pro" w:hAnsi="Avenir Next LT Pro"/>
                </w:rPr>
                <w:t>M</w:t>
              </w:r>
              <w:r w:rsidR="004831B8" w:rsidRPr="002F0F26">
                <w:rPr>
                  <w:rStyle w:val="Hyperlink"/>
                </w:rPr>
                <w:t>inSP</w:t>
              </w:r>
            </w:hyperlink>
            <w:r w:rsidR="004831B8" w:rsidRPr="002F0F26">
              <w:rPr>
                <w:rFonts w:ascii="Avenir Next LT Pro" w:hAnsi="Avenir Next LT Pro"/>
                <w:color w:val="323758"/>
              </w:rPr>
              <w:t xml:space="preserve"> </w:t>
            </w:r>
            <w:r w:rsidR="00FF30CF" w:rsidRPr="002F0F26">
              <w:rPr>
                <w:rFonts w:ascii="Avenir Next LT Pro" w:hAnsi="Avenir Next LT Pro"/>
                <w:color w:val="323758"/>
              </w:rPr>
              <w:t xml:space="preserve"> </w:t>
            </w:r>
          </w:p>
          <w:p w14:paraId="35E707AB" w14:textId="065F53C6" w:rsidR="002F0F26" w:rsidRPr="002F0F26" w:rsidRDefault="002F0F26" w:rsidP="002F0F26">
            <w:pPr>
              <w:pStyle w:val="Listeafsnit"/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rFonts w:ascii="Avenir Next LT Pro" w:hAnsi="Avenir Next LT Pro"/>
                <w:color w:val="323758"/>
              </w:rPr>
            </w:pPr>
            <w:r w:rsidRPr="002F0F26">
              <w:rPr>
                <w:rFonts w:ascii="Avenir Next LT Pro" w:hAnsi="Avenir Next LT Pro"/>
                <w:color w:val="323758"/>
              </w:rPr>
              <w:t xml:space="preserve">Hvis hjemmebehandlingen involverer </w:t>
            </w:r>
            <w:r>
              <w:rPr>
                <w:rFonts w:ascii="Avenir Next LT Pro" w:hAnsi="Avenir Next LT Pro"/>
                <w:color w:val="323758"/>
              </w:rPr>
              <w:t>data som overføres automatisk eller indsendes af patienten selv, skal der lægges en plan for hvordan disse vurderes</w:t>
            </w:r>
            <w:r w:rsidR="00527FA4">
              <w:rPr>
                <w:rFonts w:ascii="Avenir Next LT Pro" w:hAnsi="Avenir Next LT Pro"/>
                <w:color w:val="323758"/>
              </w:rPr>
              <w:t xml:space="preserve"> af afdelingen</w:t>
            </w:r>
            <w:r>
              <w:rPr>
                <w:rFonts w:ascii="Avenir Next LT Pro" w:hAnsi="Avenir Next LT Pro"/>
                <w:color w:val="323758"/>
              </w:rPr>
              <w:t>, herunder frekvens for vurdering samt dokumentation heraf</w:t>
            </w:r>
          </w:p>
          <w:p w14:paraId="638205E3" w14:textId="6C41FEF2" w:rsidR="00FF30CF" w:rsidRPr="002F0F26" w:rsidRDefault="00FF30CF" w:rsidP="00FF30CF">
            <w:pPr>
              <w:shd w:val="clear" w:color="auto" w:fill="FFFFFF"/>
              <w:spacing w:line="240" w:lineRule="auto"/>
              <w:rPr>
                <w:rFonts w:ascii="Avenir Next LT Pro" w:hAnsi="Avenir Next LT Pro"/>
                <w:color w:val="323758"/>
              </w:rPr>
            </w:pPr>
          </w:p>
        </w:tc>
      </w:tr>
      <w:tr w:rsidR="0027276F" w:rsidRPr="002F0F26" w14:paraId="4CCED1B9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21F6D176" w14:textId="77777777" w:rsidR="00454ED2" w:rsidRPr="002F0F26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183422EC" w14:textId="77777777" w:rsidR="00454ED2" w:rsidRPr="002F0F26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14CE6394" w14:textId="0E66C8DB" w:rsidR="00454ED2" w:rsidRPr="002F0F26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7AA97E0A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5F109AEE" w14:textId="4D668146" w:rsidR="00454ED2" w:rsidRPr="002F0F26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7A3910" wp14:editId="7337F39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2" name="Rutediagram: Forbindel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6E679" id="Rutediagram: Forbindelse 22" o:spid="_x0000_s1026" type="#_x0000_t120" style="position:absolute;margin-left:11pt;margin-top:8pt;width:18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5G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YnJeRq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7D59F2D9" w14:textId="77777777" w:rsidR="00454ED2" w:rsidRPr="002F0F26" w:rsidRDefault="00454ED2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1F428723" w14:textId="42110E2C" w:rsidR="00D2473F" w:rsidRPr="00FF30CF" w:rsidRDefault="00916EEB" w:rsidP="00D2473F">
            <w:pPr>
              <w:rPr>
                <w:rFonts w:ascii="Avenir Next LT Pro" w:hAnsi="Avenir Next LT Pro"/>
                <w:b/>
                <w:bCs/>
              </w:rPr>
            </w:pPr>
            <w:r w:rsidRPr="00FF30CF">
              <w:rPr>
                <w:rFonts w:ascii="Avenir Next LT Pro" w:hAnsi="Avenir Next LT Pro"/>
                <w:b/>
                <w:bCs/>
              </w:rPr>
              <w:t>Registrering og brug af koder i forbindelse med hjemmebehandling</w:t>
            </w:r>
          </w:p>
          <w:p w14:paraId="70C16FFB" w14:textId="1A30775E" w:rsidR="00916EEB" w:rsidRPr="00FF30CF" w:rsidRDefault="00916EEB" w:rsidP="00527FA4">
            <w:pPr>
              <w:shd w:val="clear" w:color="auto" w:fill="FFFFFF"/>
              <w:spacing w:line="240" w:lineRule="auto"/>
              <w:rPr>
                <w:rFonts w:ascii="Avenir Next LT Pro" w:hAnsi="Avenir Next LT Pro"/>
                <w:color w:val="323758"/>
              </w:rPr>
            </w:pPr>
            <w:r w:rsidRPr="00FF30CF">
              <w:rPr>
                <w:rFonts w:ascii="Avenir Next LT Pro" w:hAnsi="Avenir Next LT Pro"/>
                <w:color w:val="323758"/>
              </w:rPr>
              <w:t>Aktiviteter forbundet med planlægning og gennemførelse af hjemmebehandling</w:t>
            </w:r>
            <w:r w:rsidR="009622A9">
              <w:rPr>
                <w:rFonts w:ascii="Avenir Next LT Pro" w:hAnsi="Avenir Next LT Pro"/>
                <w:color w:val="323758"/>
              </w:rPr>
              <w:t>,</w:t>
            </w:r>
            <w:r w:rsidRPr="00FF30CF">
              <w:rPr>
                <w:rFonts w:ascii="Avenir Next LT Pro" w:hAnsi="Avenir Next LT Pro"/>
                <w:color w:val="323758"/>
              </w:rPr>
              <w:t xml:space="preserve"> skal som udgangspunkt registreres i SP</w:t>
            </w:r>
            <w:r w:rsidR="00527FA4">
              <w:rPr>
                <w:rFonts w:ascii="Avenir Next LT Pro" w:hAnsi="Avenir Next LT Pro"/>
                <w:color w:val="323758"/>
              </w:rPr>
              <w:t xml:space="preserve">: </w:t>
            </w:r>
          </w:p>
          <w:p w14:paraId="51CB316D" w14:textId="7A821AEB" w:rsidR="00916EEB" w:rsidRPr="00FF30CF" w:rsidRDefault="00916EEB" w:rsidP="00916EEB">
            <w:pPr>
              <w:pStyle w:val="Listeafsnit"/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/>
                <w:color w:val="323758"/>
              </w:rPr>
            </w:pPr>
            <w:r w:rsidRPr="00FF30CF">
              <w:rPr>
                <w:rFonts w:ascii="Avenir Next LT Pro" w:hAnsi="Avenir Next LT Pro"/>
                <w:color w:val="323758"/>
              </w:rPr>
              <w:t>Overvej at udvikle en lokal vejledning for hvordan hjemmebehandlingen registreres og kodes i SP</w:t>
            </w:r>
          </w:p>
          <w:p w14:paraId="1B1473C1" w14:textId="24AE8955" w:rsidR="00454ED2" w:rsidRPr="008D6B9C" w:rsidRDefault="00916EEB" w:rsidP="008D6B9C">
            <w:pPr>
              <w:pStyle w:val="Listeafsnit"/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/>
                <w:color w:val="323758"/>
              </w:rPr>
            </w:pPr>
            <w:r w:rsidRPr="00FF30CF">
              <w:rPr>
                <w:rFonts w:ascii="Avenir Next LT Pro" w:hAnsi="Avenir Next LT Pro"/>
                <w:color w:val="323758"/>
              </w:rPr>
              <w:t>Overvej at involvere den lokale centerøkonom i udviklingen af en registrerings- og kodnings vejledning</w:t>
            </w:r>
          </w:p>
        </w:tc>
      </w:tr>
    </w:tbl>
    <w:p w14:paraId="5F714445" w14:textId="1754E56F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110A" w:rsidRPr="009E110A" w:rsidSect="00461772">
      <w:headerReference w:type="default" r:id="rId10"/>
      <w:footerReference w:type="default" r:id="rId11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1747" w14:textId="2B7E42B3" w:rsidR="00B44A0A" w:rsidRPr="009E110A" w:rsidRDefault="009E110A" w:rsidP="009E110A">
    <w:pPr>
      <w:pStyle w:val="Sidehoved"/>
      <w:rPr>
        <w:rFonts w:ascii="Avenir Next LT Pro" w:hAnsi="Avenir Next LT Pro"/>
        <w:b/>
        <w:bCs/>
        <w:color w:val="323758"/>
        <w:sz w:val="28"/>
        <w:szCs w:val="28"/>
      </w:rPr>
    </w:pPr>
    <w:r w:rsidRPr="000B0235">
      <w:rPr>
        <w:rFonts w:ascii="Avenir Next LT Pro" w:hAnsi="Avenir Next LT Pro"/>
        <w:b/>
        <w:bCs/>
        <w:noProof/>
        <w:color w:val="32375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61FEE9" wp14:editId="215378C0">
          <wp:simplePos x="0" y="0"/>
          <wp:positionH relativeFrom="margin">
            <wp:posOffset>5638800</wp:posOffset>
          </wp:positionH>
          <wp:positionV relativeFrom="paragraph">
            <wp:posOffset>-306705</wp:posOffset>
          </wp:positionV>
          <wp:extent cx="914400" cy="264795"/>
          <wp:effectExtent l="0" t="0" r="0" b="1905"/>
          <wp:wrapSquare wrapText="bothSides"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235" w:rsidRPr="000B0235">
      <w:rPr>
        <w:rFonts w:ascii="Avenir Next LT Pro" w:hAnsi="Avenir Next LT Pro"/>
        <w:b/>
        <w:bCs/>
        <w:color w:val="323758"/>
        <w:sz w:val="28"/>
        <w:szCs w:val="28"/>
      </w:rPr>
      <w:t>TJE</w:t>
    </w:r>
    <w:r w:rsidR="00E55E6F">
      <w:rPr>
        <w:rFonts w:ascii="Avenir Next LT Pro" w:hAnsi="Avenir Next LT Pro"/>
        <w:b/>
        <w:bCs/>
        <w:color w:val="323758"/>
        <w:sz w:val="28"/>
        <w:szCs w:val="28"/>
      </w:rPr>
      <w:t xml:space="preserve">K TIL </w:t>
    </w:r>
    <w:r w:rsidR="005A2E81">
      <w:rPr>
        <w:rFonts w:ascii="Avenir Next LT Pro" w:hAnsi="Avenir Next LT Pro"/>
        <w:b/>
        <w:bCs/>
        <w:color w:val="323758"/>
        <w:sz w:val="28"/>
        <w:szCs w:val="28"/>
      </w:rPr>
      <w:t>SUNDHEDSPLATFORMEN</w:t>
    </w:r>
    <w:r w:rsidR="00916EEB">
      <w:rPr>
        <w:rFonts w:ascii="Avenir Next LT Pro" w:hAnsi="Avenir Next LT Pro"/>
        <w:b/>
        <w:bCs/>
        <w:color w:val="323758"/>
        <w:sz w:val="28"/>
        <w:szCs w:val="28"/>
      </w:rPr>
      <w:t xml:space="preserve"> og DOKUMENTATION</w:t>
    </w:r>
  </w:p>
  <w:p w14:paraId="4D1F095D" w14:textId="252CEB4E" w:rsidR="006A75A3" w:rsidRPr="00B44A0A" w:rsidRDefault="006A75A3">
    <w:pPr>
      <w:pStyle w:val="Sidehoved"/>
      <w:rPr>
        <w:rFonts w:ascii="Mari Office Book" w:hAnsi="Mari Office Boo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80650"/>
    <w:multiLevelType w:val="hybridMultilevel"/>
    <w:tmpl w:val="82B28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667C"/>
    <w:multiLevelType w:val="hybridMultilevel"/>
    <w:tmpl w:val="DE0ABF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17A2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F5453"/>
    <w:multiLevelType w:val="multilevel"/>
    <w:tmpl w:val="6DE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B2D07"/>
    <w:multiLevelType w:val="hybridMultilevel"/>
    <w:tmpl w:val="397EF6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B2539"/>
    <w:multiLevelType w:val="hybridMultilevel"/>
    <w:tmpl w:val="882C6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757B9"/>
    <w:multiLevelType w:val="multilevel"/>
    <w:tmpl w:val="188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55457"/>
    <w:multiLevelType w:val="hybridMultilevel"/>
    <w:tmpl w:val="5F70D9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777FE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007B4"/>
    <w:multiLevelType w:val="multilevel"/>
    <w:tmpl w:val="63B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C6F3E"/>
    <w:multiLevelType w:val="multilevel"/>
    <w:tmpl w:val="F66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27564"/>
    <w:multiLevelType w:val="multilevel"/>
    <w:tmpl w:val="AC5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66B17"/>
    <w:multiLevelType w:val="multilevel"/>
    <w:tmpl w:val="218E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C0EDA"/>
    <w:multiLevelType w:val="multilevel"/>
    <w:tmpl w:val="D3A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9419C"/>
    <w:multiLevelType w:val="hybridMultilevel"/>
    <w:tmpl w:val="7D56DD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C1FC7"/>
    <w:multiLevelType w:val="hybridMultilevel"/>
    <w:tmpl w:val="759C59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2352C"/>
    <w:multiLevelType w:val="multilevel"/>
    <w:tmpl w:val="0DAA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E2227B"/>
    <w:multiLevelType w:val="multilevel"/>
    <w:tmpl w:val="129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612BB"/>
    <w:multiLevelType w:val="hybridMultilevel"/>
    <w:tmpl w:val="630C4F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06E6D"/>
    <w:multiLevelType w:val="multilevel"/>
    <w:tmpl w:val="225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287451">
    <w:abstractNumId w:val="3"/>
  </w:num>
  <w:num w:numId="2" w16cid:durableId="719673569">
    <w:abstractNumId w:val="1"/>
  </w:num>
  <w:num w:numId="3" w16cid:durableId="946305175">
    <w:abstractNumId w:val="0"/>
  </w:num>
  <w:num w:numId="4" w16cid:durableId="332807043">
    <w:abstractNumId w:val="16"/>
  </w:num>
  <w:num w:numId="5" w16cid:durableId="1906137696">
    <w:abstractNumId w:val="6"/>
  </w:num>
  <w:num w:numId="6" w16cid:durableId="1270815377">
    <w:abstractNumId w:val="20"/>
  </w:num>
  <w:num w:numId="7" w16cid:durableId="1437939990">
    <w:abstractNumId w:val="12"/>
  </w:num>
  <w:num w:numId="8" w16cid:durableId="2107075722">
    <w:abstractNumId w:val="14"/>
  </w:num>
  <w:num w:numId="9" w16cid:durableId="1476753538">
    <w:abstractNumId w:val="9"/>
  </w:num>
  <w:num w:numId="10" w16cid:durableId="1556770756">
    <w:abstractNumId w:val="7"/>
  </w:num>
  <w:num w:numId="11" w16cid:durableId="48118943">
    <w:abstractNumId w:val="13"/>
  </w:num>
  <w:num w:numId="12" w16cid:durableId="1226986060">
    <w:abstractNumId w:val="19"/>
  </w:num>
  <w:num w:numId="13" w16cid:durableId="2069186358">
    <w:abstractNumId w:val="11"/>
  </w:num>
  <w:num w:numId="14" w16cid:durableId="1654025831">
    <w:abstractNumId w:val="22"/>
  </w:num>
  <w:num w:numId="15" w16cid:durableId="1414932961">
    <w:abstractNumId w:val="15"/>
  </w:num>
  <w:num w:numId="16" w16cid:durableId="1743797193">
    <w:abstractNumId w:val="2"/>
  </w:num>
  <w:num w:numId="17" w16cid:durableId="868378719">
    <w:abstractNumId w:val="4"/>
  </w:num>
  <w:num w:numId="18" w16cid:durableId="615140745">
    <w:abstractNumId w:val="8"/>
  </w:num>
  <w:num w:numId="19" w16cid:durableId="185100813">
    <w:abstractNumId w:val="5"/>
  </w:num>
  <w:num w:numId="20" w16cid:durableId="183330091">
    <w:abstractNumId w:val="21"/>
  </w:num>
  <w:num w:numId="21" w16cid:durableId="251471709">
    <w:abstractNumId w:val="17"/>
  </w:num>
  <w:num w:numId="22" w16cid:durableId="922028503">
    <w:abstractNumId w:val="10"/>
  </w:num>
  <w:num w:numId="23" w16cid:durableId="1807041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5533F"/>
    <w:rsid w:val="00080B55"/>
    <w:rsid w:val="000B0235"/>
    <w:rsid w:val="000B7E6C"/>
    <w:rsid w:val="00162AEE"/>
    <w:rsid w:val="00164382"/>
    <w:rsid w:val="001B0CBD"/>
    <w:rsid w:val="001D2EDC"/>
    <w:rsid w:val="00216BAA"/>
    <w:rsid w:val="0027276F"/>
    <w:rsid w:val="00290D98"/>
    <w:rsid w:val="002F0F26"/>
    <w:rsid w:val="00345A95"/>
    <w:rsid w:val="0037014A"/>
    <w:rsid w:val="003B6633"/>
    <w:rsid w:val="003D2B86"/>
    <w:rsid w:val="003E1111"/>
    <w:rsid w:val="00420687"/>
    <w:rsid w:val="0043108D"/>
    <w:rsid w:val="00454ED2"/>
    <w:rsid w:val="00461772"/>
    <w:rsid w:val="004831B8"/>
    <w:rsid w:val="004A2571"/>
    <w:rsid w:val="004B5AD0"/>
    <w:rsid w:val="004F3498"/>
    <w:rsid w:val="00527FA4"/>
    <w:rsid w:val="00566FDD"/>
    <w:rsid w:val="005A2E81"/>
    <w:rsid w:val="005B4549"/>
    <w:rsid w:val="005D2B2F"/>
    <w:rsid w:val="005D721B"/>
    <w:rsid w:val="006446CC"/>
    <w:rsid w:val="0064728D"/>
    <w:rsid w:val="006A4A85"/>
    <w:rsid w:val="006A75A3"/>
    <w:rsid w:val="006B2E02"/>
    <w:rsid w:val="0077510F"/>
    <w:rsid w:val="007774E2"/>
    <w:rsid w:val="007837A5"/>
    <w:rsid w:val="007A656C"/>
    <w:rsid w:val="007D719A"/>
    <w:rsid w:val="007F0A63"/>
    <w:rsid w:val="0082080A"/>
    <w:rsid w:val="00835ECC"/>
    <w:rsid w:val="0085024D"/>
    <w:rsid w:val="00891642"/>
    <w:rsid w:val="008C4B49"/>
    <w:rsid w:val="008D6B9C"/>
    <w:rsid w:val="008E64F6"/>
    <w:rsid w:val="008F66F6"/>
    <w:rsid w:val="008F6D2D"/>
    <w:rsid w:val="00916EEB"/>
    <w:rsid w:val="009622A9"/>
    <w:rsid w:val="009641E4"/>
    <w:rsid w:val="00987B3A"/>
    <w:rsid w:val="009A00B1"/>
    <w:rsid w:val="009B1BC1"/>
    <w:rsid w:val="009E110A"/>
    <w:rsid w:val="009E7B66"/>
    <w:rsid w:val="009F1968"/>
    <w:rsid w:val="009F7439"/>
    <w:rsid w:val="00A140BD"/>
    <w:rsid w:val="00A460F5"/>
    <w:rsid w:val="00AA3554"/>
    <w:rsid w:val="00AA5A72"/>
    <w:rsid w:val="00AC41A4"/>
    <w:rsid w:val="00B44A0A"/>
    <w:rsid w:val="00B824A2"/>
    <w:rsid w:val="00BE5145"/>
    <w:rsid w:val="00C00BCF"/>
    <w:rsid w:val="00C33F02"/>
    <w:rsid w:val="00C946CA"/>
    <w:rsid w:val="00CA0A9D"/>
    <w:rsid w:val="00CA720D"/>
    <w:rsid w:val="00D2473F"/>
    <w:rsid w:val="00D835E0"/>
    <w:rsid w:val="00DA37CB"/>
    <w:rsid w:val="00DD7963"/>
    <w:rsid w:val="00DE57FF"/>
    <w:rsid w:val="00DF05DF"/>
    <w:rsid w:val="00DF3A95"/>
    <w:rsid w:val="00E55E6F"/>
    <w:rsid w:val="00E74DFA"/>
    <w:rsid w:val="00EA03F2"/>
    <w:rsid w:val="00ED228F"/>
    <w:rsid w:val="00F13198"/>
    <w:rsid w:val="00F319AC"/>
    <w:rsid w:val="00F5685C"/>
    <w:rsid w:val="00FA3576"/>
    <w:rsid w:val="00FC632C"/>
    <w:rsid w:val="00FE2302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3F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64382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FE2302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641E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831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ranet.regionh.dk/rh/it/Sundhedsplatformen/Min-Sundhedsplatform/minsp-for-klinikere/Sider/Kom-godt-i-gang;-MinSP-Assistent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5</cp:revision>
  <cp:lastPrinted>2022-07-12T08:09:00Z</cp:lastPrinted>
  <dcterms:created xsi:type="dcterms:W3CDTF">2023-10-18T11:44:00Z</dcterms:created>
  <dcterms:modified xsi:type="dcterms:W3CDTF">2023-11-29T10:39:00Z</dcterms:modified>
</cp:coreProperties>
</file>