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9B80" w14:textId="6D1CD673" w:rsidR="00AA5A72" w:rsidRDefault="00AA5A72">
      <w:r>
        <w:t xml:space="preserve"> </w:t>
      </w:r>
    </w:p>
    <w:p w14:paraId="70B8663E" w14:textId="77777777" w:rsidR="009E7B66" w:rsidRDefault="009E7B66"/>
    <w:p w14:paraId="42C5A821" w14:textId="315070F5" w:rsidR="00454ED2" w:rsidRDefault="00454ED2"/>
    <w:p w14:paraId="760A2ABC" w14:textId="7F16764A" w:rsidR="00990F16" w:rsidRDefault="00990F16"/>
    <w:p w14:paraId="1BC4E8CD" w14:textId="6C23B3F2" w:rsidR="00990F16" w:rsidRDefault="00990F16"/>
    <w:p w14:paraId="30BB42F3" w14:textId="1B043DD2" w:rsidR="00990F16" w:rsidRDefault="00990F16"/>
    <w:p w14:paraId="0CC45717" w14:textId="77777777" w:rsidR="00990F16" w:rsidRDefault="00990F16"/>
    <w:tbl>
      <w:tblPr>
        <w:tblStyle w:val="Tabel-Gitter"/>
        <w:tblW w:w="0" w:type="auto"/>
        <w:tblBorders>
          <w:top w:val="single" w:sz="4" w:space="0" w:color="E56156"/>
          <w:left w:val="single" w:sz="4" w:space="0" w:color="E56156"/>
          <w:bottom w:val="single" w:sz="4" w:space="0" w:color="E56156"/>
          <w:right w:val="single" w:sz="4" w:space="0" w:color="E56156"/>
          <w:insideH w:val="single" w:sz="4" w:space="0" w:color="E56156"/>
          <w:insideV w:val="single" w:sz="4" w:space="0" w:color="E56156"/>
        </w:tblBorders>
        <w:tblLook w:val="04A0" w:firstRow="1" w:lastRow="0" w:firstColumn="1" w:lastColumn="0" w:noHBand="0" w:noVBand="1"/>
      </w:tblPr>
      <w:tblGrid>
        <w:gridCol w:w="2547"/>
        <w:gridCol w:w="6520"/>
      </w:tblGrid>
      <w:tr w:rsidR="00990F16" w14:paraId="694924C8" w14:textId="77777777" w:rsidTr="00877C00">
        <w:tc>
          <w:tcPr>
            <w:tcW w:w="2547" w:type="dxa"/>
            <w:shd w:val="clear" w:color="auto" w:fill="FAF19B"/>
          </w:tcPr>
          <w:p w14:paraId="2142D0C6" w14:textId="1481F3D4" w:rsidR="00990F16" w:rsidRDefault="00877C00" w:rsidP="00877C00">
            <w:r w:rsidRPr="00877C00">
              <w:rPr>
                <w:rFonts w:ascii="Avenir Next LT Pro" w:eastAsiaTheme="majorEastAsia" w:hAnsi="Avenir Next LT Pro" w:cs="Helvetica"/>
                <w:b/>
                <w:bCs/>
              </w:rPr>
              <w:t>Tidslinje</w:t>
            </w:r>
          </w:p>
        </w:tc>
        <w:tc>
          <w:tcPr>
            <w:tcW w:w="6520" w:type="dxa"/>
          </w:tcPr>
          <w:p w14:paraId="1B500E81" w14:textId="12940CF8" w:rsidR="00990F16" w:rsidRPr="00080B55" w:rsidRDefault="00877C00" w:rsidP="00877C00">
            <w:pPr>
              <w:rPr>
                <w:color w:val="323758"/>
              </w:rPr>
            </w:pPr>
            <w:r w:rsidRPr="00877C00">
              <w:rPr>
                <w:rFonts w:ascii="Avenir Next LT Pro" w:eastAsiaTheme="majorEastAsia" w:hAnsi="Avenir Next LT Pro" w:cs="Helvetica"/>
                <w:b/>
                <w:bCs/>
              </w:rPr>
              <w:t>Patientforløb</w:t>
            </w:r>
          </w:p>
        </w:tc>
      </w:tr>
      <w:tr w:rsidR="00990F16" w14:paraId="352BD853" w14:textId="77777777" w:rsidTr="00877C00">
        <w:tc>
          <w:tcPr>
            <w:tcW w:w="2547" w:type="dxa"/>
            <w:shd w:val="clear" w:color="auto" w:fill="FAF19B"/>
          </w:tcPr>
          <w:p w14:paraId="4321E88E" w14:textId="77777777" w:rsidR="00877C00" w:rsidRPr="00877C00" w:rsidRDefault="00877C00" w:rsidP="00877C00">
            <w:pPr>
              <w:rPr>
                <w:rFonts w:ascii="Avenir Next LT Pro" w:eastAsiaTheme="majorEastAsia" w:hAnsi="Avenir Next LT Pro" w:cs="Helvetica"/>
                <w:b/>
                <w:bCs/>
              </w:rPr>
            </w:pPr>
            <w:r w:rsidRPr="00877C00">
              <w:rPr>
                <w:rFonts w:ascii="Avenir Next LT Pro" w:eastAsiaTheme="majorEastAsia" w:hAnsi="Avenir Next LT Pro" w:cs="Helvetica"/>
                <w:b/>
                <w:bCs/>
              </w:rPr>
              <w:t xml:space="preserve">Eks: </w:t>
            </w:r>
          </w:p>
          <w:p w14:paraId="06E35C3E" w14:textId="77777777" w:rsidR="00877C00" w:rsidRPr="00877C00" w:rsidRDefault="00877C00" w:rsidP="00877C00">
            <w:pPr>
              <w:pStyle w:val="Listeafsnit"/>
              <w:numPr>
                <w:ilvl w:val="0"/>
                <w:numId w:val="18"/>
              </w:numPr>
              <w:rPr>
                <w:rFonts w:ascii="Avenir Next LT Pro" w:eastAsiaTheme="majorEastAsia" w:hAnsi="Avenir Next LT Pro" w:cs="Helvetica"/>
                <w:b/>
                <w:bCs/>
              </w:rPr>
            </w:pPr>
            <w:r w:rsidRPr="00877C00">
              <w:rPr>
                <w:rFonts w:ascii="Avenir Next LT Pro" w:eastAsiaTheme="majorEastAsia" w:hAnsi="Avenir Next LT Pro" w:cs="Helvetica"/>
                <w:b/>
                <w:bCs/>
              </w:rPr>
              <w:t xml:space="preserve">under indlæggelse </w:t>
            </w:r>
          </w:p>
          <w:p w14:paraId="5B566308" w14:textId="350B8CF8" w:rsidR="00877C00" w:rsidRPr="00877C00" w:rsidRDefault="00877C00" w:rsidP="00877C00">
            <w:pPr>
              <w:pStyle w:val="Listeafsnit"/>
              <w:numPr>
                <w:ilvl w:val="0"/>
                <w:numId w:val="18"/>
              </w:numPr>
              <w:rPr>
                <w:rFonts w:ascii="Avenir Next LT Pro" w:eastAsiaTheme="majorEastAsia" w:hAnsi="Avenir Next LT Pro" w:cs="Helvetica"/>
                <w:b/>
                <w:bCs/>
              </w:rPr>
            </w:pPr>
            <w:r>
              <w:rPr>
                <w:rFonts w:ascii="Avenir Next LT Pro" w:eastAsiaTheme="majorEastAsia" w:hAnsi="Avenir Next LT Pro" w:cs="Helvetica"/>
                <w:b/>
                <w:bCs/>
              </w:rPr>
              <w:t xml:space="preserve">ved </w:t>
            </w:r>
            <w:r w:rsidRPr="00877C00">
              <w:rPr>
                <w:rFonts w:ascii="Avenir Next LT Pro" w:eastAsiaTheme="majorEastAsia" w:hAnsi="Avenir Next LT Pro" w:cs="Helvetica"/>
                <w:b/>
                <w:bCs/>
              </w:rPr>
              <w:t>udskrivelse</w:t>
            </w:r>
          </w:p>
          <w:p w14:paraId="1C21FFB4" w14:textId="77777777" w:rsidR="00877C00" w:rsidRPr="00877C00" w:rsidRDefault="00877C00" w:rsidP="00877C00">
            <w:pPr>
              <w:pStyle w:val="Listeafsnit"/>
              <w:numPr>
                <w:ilvl w:val="0"/>
                <w:numId w:val="18"/>
              </w:numPr>
              <w:rPr>
                <w:rFonts w:ascii="Avenir Next LT Pro" w:eastAsiaTheme="majorEastAsia" w:hAnsi="Avenir Next LT Pro" w:cs="Helvetica"/>
                <w:b/>
                <w:bCs/>
              </w:rPr>
            </w:pPr>
            <w:r w:rsidRPr="00877C00">
              <w:rPr>
                <w:rFonts w:ascii="Avenir Next LT Pro" w:eastAsiaTheme="majorEastAsia" w:hAnsi="Avenir Next LT Pro" w:cs="Helvetica"/>
                <w:b/>
                <w:bCs/>
              </w:rPr>
              <w:t>dag 1 i hjemmet</w:t>
            </w:r>
          </w:p>
          <w:p w14:paraId="5F5B4F0A" w14:textId="77777777" w:rsidR="00877C00" w:rsidRPr="00877C00" w:rsidRDefault="00877C00" w:rsidP="00877C00">
            <w:pPr>
              <w:pStyle w:val="Listeafsnit"/>
              <w:numPr>
                <w:ilvl w:val="0"/>
                <w:numId w:val="18"/>
              </w:numPr>
              <w:rPr>
                <w:rFonts w:ascii="Avenir Next LT Pro" w:eastAsiaTheme="majorEastAsia" w:hAnsi="Avenir Next LT Pro" w:cs="Helvetica"/>
                <w:b/>
                <w:bCs/>
              </w:rPr>
            </w:pPr>
            <w:r w:rsidRPr="00877C00">
              <w:rPr>
                <w:rFonts w:ascii="Avenir Next LT Pro" w:eastAsiaTheme="majorEastAsia" w:hAnsi="Avenir Next LT Pro" w:cs="Helvetica"/>
                <w:b/>
                <w:bCs/>
              </w:rPr>
              <w:t>dag 3 i hjemmet</w:t>
            </w:r>
          </w:p>
          <w:p w14:paraId="3B35A7A0" w14:textId="41D0EDE7" w:rsidR="00990F16" w:rsidRPr="00877C00" w:rsidRDefault="00877C00" w:rsidP="00877C00">
            <w:pPr>
              <w:pStyle w:val="Listeafsnit"/>
              <w:numPr>
                <w:ilvl w:val="0"/>
                <w:numId w:val="18"/>
              </w:numPr>
              <w:rPr>
                <w:rFonts w:ascii="Avenir Next LT Pro" w:eastAsiaTheme="majorEastAsia" w:hAnsi="Avenir Next LT Pro" w:cs="Helvetica"/>
                <w:b/>
                <w:bCs/>
              </w:rPr>
            </w:pPr>
            <w:r w:rsidRPr="00877C00">
              <w:rPr>
                <w:rFonts w:ascii="Avenir Next LT Pro" w:eastAsiaTheme="majorEastAsia" w:hAnsi="Avenir Next LT Pro" w:cs="Helvetica"/>
                <w:b/>
                <w:bCs/>
              </w:rPr>
              <w:t>ambulant</w:t>
            </w:r>
            <w:r>
              <w:rPr>
                <w:rFonts w:ascii="Avenir Next LT Pro" w:eastAsiaTheme="majorEastAsia" w:hAnsi="Avenir Next LT Pro" w:cs="Helvetica"/>
                <w:b/>
                <w:bCs/>
              </w:rPr>
              <w:t xml:space="preserve"> kontrol</w:t>
            </w:r>
          </w:p>
          <w:p w14:paraId="2BA9039F" w14:textId="52665773" w:rsidR="00990F16" w:rsidRDefault="00990F16">
            <w:pPr>
              <w:rPr>
                <w:noProof/>
              </w:rPr>
            </w:pPr>
          </w:p>
        </w:tc>
        <w:tc>
          <w:tcPr>
            <w:tcW w:w="6520" w:type="dxa"/>
          </w:tcPr>
          <w:p w14:paraId="05F64B42" w14:textId="07437C4E" w:rsidR="00877C00" w:rsidRDefault="00877C00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>
              <w:rPr>
                <w:rFonts w:ascii="Avenir Next LT Pro" w:hAnsi="Avenir Next LT Pro"/>
                <w:b/>
                <w:bCs/>
                <w:color w:val="323758"/>
              </w:rPr>
              <w:t xml:space="preserve">Eks: </w:t>
            </w:r>
          </w:p>
          <w:p w14:paraId="3DA57FC9" w14:textId="4435A52F" w:rsidR="00877C00" w:rsidRDefault="00877C00" w:rsidP="00877C00">
            <w:pPr>
              <w:pStyle w:val="Listeafsnit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  <w:color w:val="323758"/>
              </w:rPr>
            </w:pPr>
            <w:r>
              <w:rPr>
                <w:rFonts w:ascii="Avenir Next LT Pro" w:hAnsi="Avenir Next LT Pro"/>
                <w:b/>
                <w:bCs/>
                <w:color w:val="323758"/>
              </w:rPr>
              <w:t xml:space="preserve">opfylder kriterier for hjemmebehandling </w:t>
            </w:r>
          </w:p>
          <w:p w14:paraId="43047774" w14:textId="51F4F69B" w:rsidR="00877C00" w:rsidRDefault="00877C00" w:rsidP="00877C00">
            <w:pPr>
              <w:pStyle w:val="Listeafsnit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  <w:color w:val="323758"/>
              </w:rPr>
            </w:pPr>
            <w:r>
              <w:rPr>
                <w:rFonts w:ascii="Avenir Next LT Pro" w:hAnsi="Avenir Next LT Pro"/>
                <w:b/>
                <w:bCs/>
                <w:color w:val="323758"/>
              </w:rPr>
              <w:t>prøvetagning</w:t>
            </w:r>
          </w:p>
          <w:p w14:paraId="53A92029" w14:textId="0E6CA589" w:rsidR="00877C00" w:rsidRDefault="00877C00" w:rsidP="00877C00">
            <w:pPr>
              <w:pStyle w:val="Listeafsnit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  <w:color w:val="323758"/>
              </w:rPr>
            </w:pPr>
            <w:r>
              <w:rPr>
                <w:rFonts w:ascii="Avenir Next LT Pro" w:hAnsi="Avenir Next LT Pro"/>
                <w:b/>
                <w:bCs/>
                <w:color w:val="323758"/>
              </w:rPr>
              <w:t xml:space="preserve">information til patient </w:t>
            </w:r>
          </w:p>
          <w:p w14:paraId="6949BC1D" w14:textId="590EDEE7" w:rsidR="00877C00" w:rsidRDefault="00877C00" w:rsidP="00877C00">
            <w:pPr>
              <w:pStyle w:val="Listeafsnit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  <w:color w:val="323758"/>
              </w:rPr>
            </w:pPr>
            <w:r>
              <w:rPr>
                <w:rFonts w:ascii="Avenir Next LT Pro" w:hAnsi="Avenir Next LT Pro"/>
                <w:b/>
                <w:bCs/>
                <w:color w:val="323758"/>
              </w:rPr>
              <w:t>dokumentation i SP</w:t>
            </w:r>
          </w:p>
          <w:p w14:paraId="2A8A342A" w14:textId="41B3C5B1" w:rsidR="00877C00" w:rsidRDefault="00877C00" w:rsidP="00877C00">
            <w:pPr>
              <w:pStyle w:val="Listeafsnit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  <w:color w:val="323758"/>
              </w:rPr>
            </w:pPr>
            <w:r>
              <w:rPr>
                <w:rFonts w:ascii="Avenir Next LT Pro" w:hAnsi="Avenir Next LT Pro"/>
                <w:b/>
                <w:bCs/>
                <w:color w:val="323758"/>
              </w:rPr>
              <w:t>medicinudlevering</w:t>
            </w:r>
          </w:p>
          <w:p w14:paraId="374FB879" w14:textId="0E9DACA5" w:rsidR="00877C00" w:rsidRPr="00877C00" w:rsidRDefault="00877C00" w:rsidP="00877C00">
            <w:pPr>
              <w:pStyle w:val="Listeafsnit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  <w:color w:val="323758"/>
              </w:rPr>
            </w:pPr>
            <w:r>
              <w:rPr>
                <w:rFonts w:ascii="Avenir Next LT Pro" w:hAnsi="Avenir Next LT Pro"/>
                <w:b/>
                <w:bCs/>
                <w:color w:val="323758"/>
              </w:rPr>
              <w:t xml:space="preserve">koordination med hjemmepleje </w:t>
            </w:r>
          </w:p>
          <w:p w14:paraId="0DFCC55A" w14:textId="713B2B3A" w:rsidR="00877C00" w:rsidRPr="00080B55" w:rsidRDefault="00877C00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990F16" w14:paraId="35A6BCBD" w14:textId="77777777" w:rsidTr="00877C00">
        <w:trPr>
          <w:trHeight w:val="417"/>
        </w:trPr>
        <w:tc>
          <w:tcPr>
            <w:tcW w:w="2547" w:type="dxa"/>
            <w:shd w:val="clear" w:color="auto" w:fill="FAF19B"/>
          </w:tcPr>
          <w:p w14:paraId="21413C0D" w14:textId="77777777" w:rsidR="00990F16" w:rsidRDefault="00990F16"/>
          <w:p w14:paraId="3614F628" w14:textId="146C7E98" w:rsidR="00990F16" w:rsidRDefault="00990F16"/>
        </w:tc>
        <w:tc>
          <w:tcPr>
            <w:tcW w:w="6520" w:type="dxa"/>
          </w:tcPr>
          <w:p w14:paraId="5D342CC7" w14:textId="589D024F" w:rsidR="00990F16" w:rsidRPr="00080B55" w:rsidRDefault="00990F16" w:rsidP="00162AEE">
            <w:pPr>
              <w:shd w:val="clear" w:color="auto" w:fill="FFFFFF"/>
              <w:spacing w:line="240" w:lineRule="auto"/>
              <w:ind w:left="720"/>
              <w:rPr>
                <w:color w:val="323758"/>
              </w:rPr>
            </w:pPr>
          </w:p>
        </w:tc>
      </w:tr>
      <w:tr w:rsidR="00990F16" w14:paraId="70A0907B" w14:textId="77777777" w:rsidTr="00877C00">
        <w:tc>
          <w:tcPr>
            <w:tcW w:w="2547" w:type="dxa"/>
            <w:shd w:val="clear" w:color="auto" w:fill="FAF19B"/>
          </w:tcPr>
          <w:p w14:paraId="28941D6A" w14:textId="77777777" w:rsidR="00990F16" w:rsidRDefault="00990F16">
            <w:pPr>
              <w:rPr>
                <w:noProof/>
              </w:rPr>
            </w:pPr>
          </w:p>
          <w:p w14:paraId="51533043" w14:textId="5EA9865A" w:rsidR="00990F16" w:rsidRDefault="00990F16">
            <w:pPr>
              <w:rPr>
                <w:noProof/>
              </w:rPr>
            </w:pPr>
          </w:p>
        </w:tc>
        <w:tc>
          <w:tcPr>
            <w:tcW w:w="6520" w:type="dxa"/>
          </w:tcPr>
          <w:p w14:paraId="7F6F6C74" w14:textId="30BE0B65" w:rsidR="00990F16" w:rsidRPr="00080B55" w:rsidRDefault="00990F16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990F16" w14:paraId="4CC93C06" w14:textId="77777777" w:rsidTr="00877C00">
        <w:tc>
          <w:tcPr>
            <w:tcW w:w="2547" w:type="dxa"/>
            <w:shd w:val="clear" w:color="auto" w:fill="FAF19B"/>
          </w:tcPr>
          <w:p w14:paraId="0BED9525" w14:textId="77777777" w:rsidR="00990F16" w:rsidRDefault="00990F16"/>
          <w:p w14:paraId="58A36E75" w14:textId="55392281" w:rsidR="00990F16" w:rsidRDefault="00990F16"/>
        </w:tc>
        <w:tc>
          <w:tcPr>
            <w:tcW w:w="6520" w:type="dxa"/>
          </w:tcPr>
          <w:p w14:paraId="10D16981" w14:textId="082BD5BE" w:rsidR="00990F16" w:rsidRPr="00080B55" w:rsidRDefault="00990F16" w:rsidP="00990F16">
            <w:pPr>
              <w:shd w:val="clear" w:color="auto" w:fill="FFFFFF"/>
              <w:spacing w:after="100" w:afterAutospacing="1" w:line="240" w:lineRule="auto"/>
              <w:rPr>
                <w:color w:val="323758"/>
              </w:rPr>
            </w:pPr>
          </w:p>
        </w:tc>
      </w:tr>
      <w:tr w:rsidR="00990F16" w14:paraId="4CCED1B9" w14:textId="77777777" w:rsidTr="00877C00">
        <w:tc>
          <w:tcPr>
            <w:tcW w:w="2547" w:type="dxa"/>
            <w:shd w:val="clear" w:color="auto" w:fill="FAF19B"/>
          </w:tcPr>
          <w:p w14:paraId="1536700E" w14:textId="77777777" w:rsidR="00990F16" w:rsidRDefault="00990F16">
            <w:pPr>
              <w:rPr>
                <w:noProof/>
              </w:rPr>
            </w:pPr>
          </w:p>
          <w:p w14:paraId="21F6D176" w14:textId="347F5D98" w:rsidR="00990F16" w:rsidRDefault="00990F16">
            <w:pPr>
              <w:rPr>
                <w:noProof/>
              </w:rPr>
            </w:pPr>
          </w:p>
        </w:tc>
        <w:tc>
          <w:tcPr>
            <w:tcW w:w="6520" w:type="dxa"/>
          </w:tcPr>
          <w:p w14:paraId="14CE6394" w14:textId="0E66C8DB" w:rsidR="00990F16" w:rsidRPr="00080B55" w:rsidRDefault="00990F16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990F16" w14:paraId="7AA97E0A" w14:textId="77777777" w:rsidTr="00877C00">
        <w:tc>
          <w:tcPr>
            <w:tcW w:w="2547" w:type="dxa"/>
            <w:shd w:val="clear" w:color="auto" w:fill="FAF19B"/>
          </w:tcPr>
          <w:p w14:paraId="0C0CFCE8" w14:textId="77777777" w:rsidR="00990F16" w:rsidRDefault="00990F16"/>
          <w:p w14:paraId="5F109AEE" w14:textId="647588C6" w:rsidR="00990F16" w:rsidRDefault="00990F16"/>
        </w:tc>
        <w:tc>
          <w:tcPr>
            <w:tcW w:w="6520" w:type="dxa"/>
          </w:tcPr>
          <w:p w14:paraId="1B1473C1" w14:textId="02C1DD35" w:rsidR="00990F16" w:rsidRPr="00080B55" w:rsidRDefault="00990F16" w:rsidP="009F7439">
            <w:pPr>
              <w:shd w:val="clear" w:color="auto" w:fill="FFFFFF"/>
              <w:spacing w:after="100" w:afterAutospacing="1" w:line="240" w:lineRule="auto"/>
              <w:ind w:left="720"/>
              <w:rPr>
                <w:color w:val="323758"/>
              </w:rPr>
            </w:pPr>
          </w:p>
        </w:tc>
      </w:tr>
    </w:tbl>
    <w:p w14:paraId="5F714445" w14:textId="1754E56F" w:rsidR="009E110A" w:rsidRPr="009E110A" w:rsidRDefault="009E110A" w:rsidP="009E110A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E110A" w:rsidRPr="009E110A" w:rsidSect="00877C00">
      <w:headerReference w:type="default" r:id="rId8"/>
      <w:footerReference w:type="default" r:id="rId9"/>
      <w:pgSz w:w="11906" w:h="16838"/>
      <w:pgMar w:top="1276" w:right="1134" w:bottom="1276" w:left="1134" w:header="708" w:footer="708" w:gutter="0"/>
      <w:pgBorders w:offsetFrom="page">
        <w:left w:val="single" w:sz="48" w:space="24" w:color="32375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92C8" w14:textId="77777777" w:rsidR="00B44A0A" w:rsidRDefault="00B44A0A" w:rsidP="00B44A0A">
      <w:pPr>
        <w:spacing w:line="240" w:lineRule="auto"/>
      </w:pPr>
      <w:r>
        <w:separator/>
      </w:r>
    </w:p>
  </w:endnote>
  <w:endnote w:type="continuationSeparator" w:id="0">
    <w:p w14:paraId="324BFC55" w14:textId="77777777" w:rsidR="00B44A0A" w:rsidRDefault="00B44A0A" w:rsidP="00B44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 Office Book">
    <w:panose1 w:val="020B05060400000200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9629" w14:textId="2D4159BD" w:rsidR="00B44A0A" w:rsidRDefault="00B44A0A">
    <w:pPr>
      <w:pStyle w:val="Sidefod"/>
    </w:pPr>
    <w:r w:rsidRPr="00E07B1A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3F1C6BC5" wp14:editId="07889117">
          <wp:simplePos x="0" y="0"/>
          <wp:positionH relativeFrom="page">
            <wp:align>right</wp:align>
          </wp:positionH>
          <wp:positionV relativeFrom="paragraph">
            <wp:posOffset>-222885</wp:posOffset>
          </wp:positionV>
          <wp:extent cx="7772400" cy="823611"/>
          <wp:effectExtent l="0" t="0" r="0" b="0"/>
          <wp:wrapNone/>
          <wp:docPr id="32" name="Bille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710 - bund 190 x 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23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6AAC" w14:textId="77777777" w:rsidR="00B44A0A" w:rsidRDefault="00B44A0A" w:rsidP="00B44A0A">
      <w:pPr>
        <w:spacing w:line="240" w:lineRule="auto"/>
      </w:pPr>
      <w:r>
        <w:separator/>
      </w:r>
    </w:p>
  </w:footnote>
  <w:footnote w:type="continuationSeparator" w:id="0">
    <w:p w14:paraId="5411254E" w14:textId="77777777" w:rsidR="00B44A0A" w:rsidRDefault="00B44A0A" w:rsidP="00B44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F095D" w14:textId="4D2F5EE7" w:rsidR="006A75A3" w:rsidRPr="00B44A0A" w:rsidRDefault="00990F16">
    <w:pPr>
      <w:pStyle w:val="Sidehoved"/>
      <w:rPr>
        <w:rFonts w:ascii="Mari Office Book" w:hAnsi="Mari Office Book"/>
        <w:b/>
        <w:bCs/>
        <w:sz w:val="32"/>
        <w:szCs w:val="32"/>
      </w:rPr>
    </w:pPr>
    <w:r>
      <w:rPr>
        <w:rFonts w:ascii="Avenir Next LT Pro" w:hAnsi="Avenir Next LT Pro"/>
        <w:b/>
        <w:bCs/>
        <w:color w:val="323758"/>
        <w:sz w:val="28"/>
        <w:szCs w:val="28"/>
      </w:rPr>
      <w:t xml:space="preserve">PATIENTFORLØBSBESKRIVELSE – XX HJEMMEBEHANDLING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9D840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D642B3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80650"/>
    <w:multiLevelType w:val="hybridMultilevel"/>
    <w:tmpl w:val="82B284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E366D"/>
    <w:multiLevelType w:val="hybridMultilevel"/>
    <w:tmpl w:val="C5FE495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16F"/>
    <w:multiLevelType w:val="hybridMultilevel"/>
    <w:tmpl w:val="5A1E8A2A"/>
    <w:lvl w:ilvl="0" w:tplc="0DBAF096">
      <w:numFmt w:val="bullet"/>
      <w:lvlText w:val="-"/>
      <w:lvlJc w:val="left"/>
      <w:pPr>
        <w:ind w:left="720" w:hanging="360"/>
      </w:pPr>
      <w:rPr>
        <w:rFonts w:ascii="Mari Office Book" w:eastAsia="Times New Roman" w:hAnsi="Mari Office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7271A"/>
    <w:multiLevelType w:val="hybridMultilevel"/>
    <w:tmpl w:val="AAEA4C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F5453"/>
    <w:multiLevelType w:val="multilevel"/>
    <w:tmpl w:val="6DEC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B2D07"/>
    <w:multiLevelType w:val="hybridMultilevel"/>
    <w:tmpl w:val="397EF6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757B9"/>
    <w:multiLevelType w:val="multilevel"/>
    <w:tmpl w:val="1888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777FE"/>
    <w:multiLevelType w:val="multilevel"/>
    <w:tmpl w:val="407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007B4"/>
    <w:multiLevelType w:val="multilevel"/>
    <w:tmpl w:val="63B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CC6F3E"/>
    <w:multiLevelType w:val="multilevel"/>
    <w:tmpl w:val="F66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E27564"/>
    <w:multiLevelType w:val="multilevel"/>
    <w:tmpl w:val="AC5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266B17"/>
    <w:multiLevelType w:val="multilevel"/>
    <w:tmpl w:val="218E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4C0EDA"/>
    <w:multiLevelType w:val="multilevel"/>
    <w:tmpl w:val="D3A4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72352C"/>
    <w:multiLevelType w:val="multilevel"/>
    <w:tmpl w:val="0DAA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2227B"/>
    <w:multiLevelType w:val="multilevel"/>
    <w:tmpl w:val="129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4679A"/>
    <w:multiLevelType w:val="hybridMultilevel"/>
    <w:tmpl w:val="B820519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306E6D"/>
    <w:multiLevelType w:val="multilevel"/>
    <w:tmpl w:val="2252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4"/>
  </w:num>
  <w:num w:numId="5">
    <w:abstractNumId w:val="6"/>
  </w:num>
  <w:num w:numId="6">
    <w:abstractNumId w:val="16"/>
  </w:num>
  <w:num w:numId="7">
    <w:abstractNumId w:val="10"/>
  </w:num>
  <w:num w:numId="8">
    <w:abstractNumId w:val="12"/>
  </w:num>
  <w:num w:numId="9">
    <w:abstractNumId w:val="8"/>
  </w:num>
  <w:num w:numId="10">
    <w:abstractNumId w:val="7"/>
  </w:num>
  <w:num w:numId="11">
    <w:abstractNumId w:val="11"/>
  </w:num>
  <w:num w:numId="12">
    <w:abstractNumId w:val="15"/>
  </w:num>
  <w:num w:numId="13">
    <w:abstractNumId w:val="9"/>
  </w:num>
  <w:num w:numId="14">
    <w:abstractNumId w:val="18"/>
  </w:num>
  <w:num w:numId="15">
    <w:abstractNumId w:val="13"/>
  </w:num>
  <w:num w:numId="16">
    <w:abstractNumId w:val="2"/>
  </w:num>
  <w:num w:numId="17">
    <w:abstractNumId w:val="1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A"/>
    <w:rsid w:val="0005533F"/>
    <w:rsid w:val="00080B55"/>
    <w:rsid w:val="000B0235"/>
    <w:rsid w:val="000B7E6C"/>
    <w:rsid w:val="00162AEE"/>
    <w:rsid w:val="00164382"/>
    <w:rsid w:val="001B0CBD"/>
    <w:rsid w:val="001D2EDC"/>
    <w:rsid w:val="00216BAA"/>
    <w:rsid w:val="0027276F"/>
    <w:rsid w:val="00290D98"/>
    <w:rsid w:val="00345A95"/>
    <w:rsid w:val="0037014A"/>
    <w:rsid w:val="003D2B86"/>
    <w:rsid w:val="003E1111"/>
    <w:rsid w:val="00420687"/>
    <w:rsid w:val="00454ED2"/>
    <w:rsid w:val="00461772"/>
    <w:rsid w:val="004A2571"/>
    <w:rsid w:val="004B5AD0"/>
    <w:rsid w:val="004F3498"/>
    <w:rsid w:val="00566FDD"/>
    <w:rsid w:val="005B4549"/>
    <w:rsid w:val="006446CC"/>
    <w:rsid w:val="006A4A85"/>
    <w:rsid w:val="006A75A3"/>
    <w:rsid w:val="006B2E02"/>
    <w:rsid w:val="0077510F"/>
    <w:rsid w:val="007774E2"/>
    <w:rsid w:val="007837A5"/>
    <w:rsid w:val="007F0A63"/>
    <w:rsid w:val="0082080A"/>
    <w:rsid w:val="00835ECC"/>
    <w:rsid w:val="0085024D"/>
    <w:rsid w:val="00877C00"/>
    <w:rsid w:val="00891642"/>
    <w:rsid w:val="008C4B49"/>
    <w:rsid w:val="008E64F6"/>
    <w:rsid w:val="008F66F6"/>
    <w:rsid w:val="009641E4"/>
    <w:rsid w:val="00987B3A"/>
    <w:rsid w:val="00990F16"/>
    <w:rsid w:val="009A00B1"/>
    <w:rsid w:val="009B1BC1"/>
    <w:rsid w:val="009E110A"/>
    <w:rsid w:val="009E7B66"/>
    <w:rsid w:val="009F1968"/>
    <w:rsid w:val="009F7439"/>
    <w:rsid w:val="00A140BD"/>
    <w:rsid w:val="00A460F5"/>
    <w:rsid w:val="00AA3554"/>
    <w:rsid w:val="00AA5A72"/>
    <w:rsid w:val="00AC41A4"/>
    <w:rsid w:val="00B44A0A"/>
    <w:rsid w:val="00B824A2"/>
    <w:rsid w:val="00BE5145"/>
    <w:rsid w:val="00C00BCF"/>
    <w:rsid w:val="00C946CA"/>
    <w:rsid w:val="00CA0A9D"/>
    <w:rsid w:val="00CA720D"/>
    <w:rsid w:val="00D2473F"/>
    <w:rsid w:val="00D835E0"/>
    <w:rsid w:val="00DA37CB"/>
    <w:rsid w:val="00DD7963"/>
    <w:rsid w:val="00DE57FF"/>
    <w:rsid w:val="00DF05DF"/>
    <w:rsid w:val="00DF3A95"/>
    <w:rsid w:val="00E74DFA"/>
    <w:rsid w:val="00EA03F2"/>
    <w:rsid w:val="00ED228F"/>
    <w:rsid w:val="00F13198"/>
    <w:rsid w:val="00F319AC"/>
    <w:rsid w:val="00F5685C"/>
    <w:rsid w:val="00FA3576"/>
    <w:rsid w:val="00FC632C"/>
    <w:rsid w:val="00F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58ABBCD"/>
  <w15:chartTrackingRefBased/>
  <w15:docId w15:val="{09DCD010-F6C9-481F-B455-E853A4BA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3F"/>
    <w:pPr>
      <w:spacing w:after="0" w:line="280" w:lineRule="atLeast"/>
    </w:pPr>
    <w:rPr>
      <w:rFonts w:ascii="Mari Office Book" w:eastAsia="Times New Roman" w:hAnsi="Mari Office Book" w:cs="Times New Roman"/>
      <w:color w:val="333333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34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34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B44A0A"/>
  </w:style>
  <w:style w:type="paragraph" w:styleId="Sidefod">
    <w:name w:val="footer"/>
    <w:basedOn w:val="Normal"/>
    <w:link w:val="Sidefo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B44A0A"/>
  </w:style>
  <w:style w:type="paragraph" w:styleId="Listeafsnit">
    <w:name w:val="List Paragraph"/>
    <w:basedOn w:val="Normal"/>
    <w:uiPriority w:val="34"/>
    <w:qFormat/>
    <w:rsid w:val="00F319AC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F3498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F3498"/>
    <w:pPr>
      <w:numPr>
        <w:numId w:val="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F34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349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34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08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64382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FE2302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964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8235-3D39-49FC-B441-34533C69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Stegemann Jensen</dc:creator>
  <cp:keywords/>
  <dc:description/>
  <cp:lastModifiedBy>Hanne Stegemann Jensen</cp:lastModifiedBy>
  <cp:revision>3</cp:revision>
  <cp:lastPrinted>2022-07-12T08:09:00Z</cp:lastPrinted>
  <dcterms:created xsi:type="dcterms:W3CDTF">2023-08-09T07:00:00Z</dcterms:created>
  <dcterms:modified xsi:type="dcterms:W3CDTF">2023-08-09T07:12:00Z</dcterms:modified>
</cp:coreProperties>
</file>